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6" w:type="dxa"/>
        <w:tblInd w:w="-743" w:type="dxa"/>
        <w:tblLayout w:type="fixed"/>
        <w:tblLook w:val="04A0"/>
      </w:tblPr>
      <w:tblGrid>
        <w:gridCol w:w="1512"/>
        <w:gridCol w:w="784"/>
        <w:gridCol w:w="3443"/>
        <w:gridCol w:w="2702"/>
        <w:gridCol w:w="995"/>
      </w:tblGrid>
      <w:tr w:rsidR="00265843" w:rsidTr="00A128CB">
        <w:trPr>
          <w:trHeight w:val="449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附件2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韩国湖南大学专升本留学项目对应专业表</w:t>
            </w:r>
          </w:p>
        </w:tc>
      </w:tr>
      <w:tr w:rsidR="00265843" w:rsidTr="00A128CB">
        <w:trPr>
          <w:trHeight w:val="624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所属系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3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山东劳动职业技术学院专业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对应韩国湖南大学专业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265843" w:rsidTr="00A128CB">
        <w:trPr>
          <w:trHeight w:val="624"/>
        </w:trPr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44"/>
        </w:trPr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机械工程系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数控技术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湖南大学所有专业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2+1+2</w:t>
            </w: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机电设备维修与管理</w:t>
            </w: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数控设备应用与维护</w:t>
            </w: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96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模具设计与制造</w:t>
            </w: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自动化生产设备应用</w:t>
            </w: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智能控制技术</w:t>
            </w: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机制工艺系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机械制造与自动化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湖南大学所有专业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2+1+2</w:t>
            </w: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机械设计与制造</w:t>
            </w: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精密机械技术</w:t>
            </w: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工业机器人技术</w:t>
            </w: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24"/>
        </w:trPr>
        <w:tc>
          <w:tcPr>
            <w:tcW w:w="15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汽车工程系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焊接技术与自动化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未来汽车学部（汽车电子控制专业，汽车软件专业）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>1.5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+1</w:t>
            </w:r>
          </w:p>
        </w:tc>
      </w:tr>
      <w:tr w:rsidR="00265843" w:rsidTr="00A128CB">
        <w:trPr>
          <w:trHeight w:val="308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汽车检测与维修技术人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汽车营销与服务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汽车车身维修技术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106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汽车电子技术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96"/>
        </w:trPr>
        <w:tc>
          <w:tcPr>
            <w:tcW w:w="15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汽车检测与维修技术（校企）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电气及自动化系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电气自动化技术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应用电子技术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电子工学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216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建筑智能化工程技术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19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机电一体化技术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湖南大学所有专业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2+1+2</w:t>
            </w: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工业自动化仪表</w:t>
            </w: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1"/>
        </w:trPr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信息工程与艺术设计系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计算机应用技术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计算机工学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计算机网络技术</w:t>
            </w: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软件技术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互联网文化系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211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建筑装饰工程技术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170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数字媒体艺术设计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产业设计系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213"/>
        </w:trPr>
        <w:tc>
          <w:tcPr>
            <w:tcW w:w="15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经济管理系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电子商务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经营系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物业管理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物流管理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60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29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房地产经营与管理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21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国际商务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192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会计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30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物流金融管理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244"/>
        </w:trPr>
        <w:tc>
          <w:tcPr>
            <w:tcW w:w="15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电子商务（校企）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65843" w:rsidTr="00A128CB">
        <w:trPr>
          <w:trHeight w:val="181"/>
        </w:trPr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信息工程与艺术设计系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动漫制作</w:t>
            </w:r>
            <w:proofErr w:type="gramEnd"/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技术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产业设计系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272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广告设计与制作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产业设计系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216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软件技术（校企）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互联网文化系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104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计算机应用技术（校企）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计算机工学系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  <w:tr w:rsidR="00265843" w:rsidTr="00A128CB">
        <w:trPr>
          <w:trHeight w:val="213"/>
        </w:trPr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37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数字媒体艺术设计（校企）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产业设计系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2+1+1</w:t>
            </w:r>
          </w:p>
        </w:tc>
      </w:tr>
    </w:tbl>
    <w:p w:rsidR="00265843" w:rsidRDefault="00265843" w:rsidP="0026584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tbl>
      <w:tblPr>
        <w:tblW w:w="9073" w:type="dxa"/>
        <w:tblInd w:w="-318" w:type="dxa"/>
        <w:tblLayout w:type="fixed"/>
        <w:tblLook w:val="04A0"/>
      </w:tblPr>
      <w:tblGrid>
        <w:gridCol w:w="852"/>
        <w:gridCol w:w="1842"/>
        <w:gridCol w:w="6379"/>
      </w:tblGrid>
      <w:tr w:rsidR="00265843" w:rsidTr="00A128CB">
        <w:trPr>
          <w:trHeight w:val="705"/>
        </w:trPr>
        <w:tc>
          <w:tcPr>
            <w:tcW w:w="9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韩国湖南大学本科专业</w:t>
            </w:r>
          </w:p>
        </w:tc>
      </w:tr>
      <w:tr w:rsidR="00265843" w:rsidTr="00A128CB">
        <w:trPr>
          <w:trHeight w:val="9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开设专业</w:t>
            </w:r>
          </w:p>
        </w:tc>
      </w:tr>
      <w:tr w:rsidR="00265843" w:rsidTr="00A128CB">
        <w:trPr>
          <w:trHeight w:val="147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人文社会学院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英文系，社会福利系，新闻传播系，警察系，行政系，心里咨询系，消防行政系, 幼儿教育系</w:t>
            </w:r>
          </w:p>
        </w:tc>
      </w:tr>
      <w:tr w:rsidR="00265843" w:rsidTr="00A128CB">
        <w:trPr>
          <w:trHeight w:val="183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经营学院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经营贸易学部（经营专业，贸易专业），旅游管理系，酒店管理系，航空服务系，国际学部（</w:t>
            </w:r>
            <w:proofErr w:type="gramStart"/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韩语专业</w:t>
            </w:r>
            <w:proofErr w:type="gramEnd"/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），国际学部中文系，文化产业经营系</w:t>
            </w:r>
          </w:p>
        </w:tc>
      </w:tr>
      <w:tr w:rsidR="00265843" w:rsidTr="00A128CB">
        <w:trPr>
          <w:trHeight w:val="11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保健科学学院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烹饪系，食品营养系，韩药材产业学系，足球系，跆拳道警卫系，运动休闲系，</w:t>
            </w:r>
          </w:p>
        </w:tc>
      </w:tr>
      <w:tr w:rsidR="00265843" w:rsidTr="00A128CB">
        <w:trPr>
          <w:trHeight w:val="155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ICT融合学院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电气工</w:t>
            </w:r>
            <w:proofErr w:type="gramEnd"/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学系，电子工学系，计算机工学系，信息通信工学系，网络软件系，造景系，建筑系，土木</w:t>
            </w:r>
            <w:proofErr w:type="gramStart"/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环境工</w:t>
            </w:r>
            <w:proofErr w:type="gramEnd"/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学系，未来汽车学部（汽车电子控制专业，汽车软件专业）</w:t>
            </w:r>
          </w:p>
        </w:tc>
      </w:tr>
      <w:tr w:rsidR="00265843" w:rsidTr="00A128CB">
        <w:trPr>
          <w:trHeight w:val="155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center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艺术学院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843" w:rsidRDefault="00265843" w:rsidP="00A128CB">
            <w:pPr>
              <w:widowControl/>
              <w:jc w:val="left"/>
              <w:rPr>
                <w:rFonts w:ascii="仿宋_GB2312" w:eastAsia="仿宋_GB2312" w:hAnsi="宋体" w:cs="宋体"/>
                <w:color w:val="414141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414141"/>
                <w:kern w:val="0"/>
                <w:sz w:val="22"/>
              </w:rPr>
              <w:t>服装设计系，美术系，产业设计系，多媒体影像表演系，美容系</w:t>
            </w:r>
          </w:p>
        </w:tc>
      </w:tr>
    </w:tbl>
    <w:p w:rsidR="00265843" w:rsidRDefault="00265843" w:rsidP="00265843"/>
    <w:p w:rsidR="00265843" w:rsidRDefault="00265843" w:rsidP="00265843">
      <w:pPr>
        <w:rPr>
          <w:rFonts w:ascii="仿宋_GB2312" w:eastAsia="仿宋_GB2312"/>
          <w:sz w:val="32"/>
          <w:szCs w:val="32"/>
        </w:rPr>
      </w:pPr>
    </w:p>
    <w:p w:rsidR="00B65001" w:rsidRPr="00265843" w:rsidRDefault="00B65001"/>
    <w:sectPr w:rsidR="00B65001" w:rsidRPr="00265843" w:rsidSect="00924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C1" w:rsidRDefault="00490AC1" w:rsidP="00265843">
      <w:r>
        <w:separator/>
      </w:r>
    </w:p>
  </w:endnote>
  <w:endnote w:type="continuationSeparator" w:id="0">
    <w:p w:rsidR="00490AC1" w:rsidRDefault="00490AC1" w:rsidP="0026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C1" w:rsidRDefault="00490AC1" w:rsidP="00265843">
      <w:r>
        <w:separator/>
      </w:r>
    </w:p>
  </w:footnote>
  <w:footnote w:type="continuationSeparator" w:id="0">
    <w:p w:rsidR="00490AC1" w:rsidRDefault="00490AC1" w:rsidP="0026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843"/>
    <w:rsid w:val="00265843"/>
    <w:rsid w:val="00490AC1"/>
    <w:rsid w:val="00B6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ZYZ</cp:lastModifiedBy>
  <cp:revision>2</cp:revision>
  <dcterms:created xsi:type="dcterms:W3CDTF">2018-05-28T02:11:00Z</dcterms:created>
  <dcterms:modified xsi:type="dcterms:W3CDTF">2018-05-28T02:11:00Z</dcterms:modified>
</cp:coreProperties>
</file>